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9"/>
        <w:gridCol w:w="3066"/>
        <w:gridCol w:w="3065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2EA60B41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7728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330A90FC" w:rsidR="00273394" w:rsidRDefault="00170446" w:rsidP="00F25E93">
      <w:pPr>
        <w:pStyle w:val="Heading2"/>
        <w:rPr>
          <w:lang w:val="es-ES"/>
        </w:rPr>
      </w:pPr>
      <w:r w:rsidRPr="00170446">
        <w:rPr>
          <w:b w:val="0"/>
          <w:noProof/>
          <w:szCs w:val="2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69A6E9DB" wp14:editId="07C7A493">
                <wp:simplePos x="0" y="0"/>
                <wp:positionH relativeFrom="column">
                  <wp:posOffset>4749800</wp:posOffset>
                </wp:positionH>
                <wp:positionV relativeFrom="paragraph">
                  <wp:posOffset>-1642745</wp:posOffset>
                </wp:positionV>
                <wp:extent cx="993775" cy="1404620"/>
                <wp:effectExtent l="0" t="0" r="15875" b="184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ECBB4" w14:textId="20C2A4F0" w:rsidR="00170446" w:rsidRDefault="00EE414D">
                            <w:r>
                              <w:t>ARM9-4.9</w:t>
                            </w:r>
                            <w:bookmarkStart w:id="0" w:name="_GoBack"/>
                            <w:bookmarkEnd w:id="0"/>
                            <w:r w:rsidR="00170446">
                              <w:t>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6E9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pt;margin-top:-129.35pt;width:78.25pt;height:110.6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">
                <v:textbox style="mso-fit-shape-to-text:t">
                  <w:txbxContent>
                    <w:p w14:paraId="3FCECBB4" w14:textId="20C2A4F0" w:rsidR="00170446" w:rsidRDefault="00EE414D">
                      <w:r>
                        <w:t>ARM9-4.9</w:t>
                      </w:r>
                      <w:bookmarkStart w:id="1" w:name="_GoBack"/>
                      <w:bookmarkEnd w:id="1"/>
                      <w:r w:rsidR="00170446">
                        <w:t>.1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D81888" w14:textId="21853881" w:rsidR="000E3DDA" w:rsidRPr="00282B57" w:rsidRDefault="00531987" w:rsidP="00F25E93">
      <w:pPr>
        <w:pStyle w:val="Heading1"/>
      </w:pPr>
      <w:r>
        <w:t>INTERNATIONAL</w:t>
      </w:r>
      <w:r w:rsidR="00ED5120">
        <w:tab/>
      </w:r>
      <w:r w:rsidR="00ED5120">
        <w:tab/>
      </w:r>
      <w:r w:rsidR="00ED5120">
        <w:tab/>
      </w:r>
      <w:r w:rsidR="00ED5120">
        <w:tab/>
      </w:r>
      <w:r w:rsidR="00ED5120">
        <w:tab/>
      </w:r>
      <w:r w:rsidR="00ED5120">
        <w:tab/>
      </w:r>
      <w:r w:rsidR="00ED5120">
        <w:tab/>
      </w:r>
      <w:r w:rsidR="00ED5120">
        <w:tab/>
      </w:r>
      <w:r w:rsidR="00ED5120">
        <w:tab/>
        <w:t>30.11</w:t>
      </w:r>
      <w:r w:rsidR="00F2439B">
        <w:t>.2018</w:t>
      </w:r>
    </w:p>
    <w:p w14:paraId="6E640BED" w14:textId="77777777" w:rsidR="004E619F" w:rsidRDefault="004E619F" w:rsidP="00FF10C5">
      <w:pPr>
        <w:pStyle w:val="Heading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Heading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1B41D7B8" w:rsidR="004E619F" w:rsidRPr="004E619F" w:rsidRDefault="00F2439B" w:rsidP="004E619F">
      <w:pPr>
        <w:pStyle w:val="Heading1"/>
        <w:jc w:val="center"/>
        <w:rPr>
          <w:sz w:val="22"/>
          <w:szCs w:val="22"/>
        </w:rPr>
      </w:pPr>
      <w:r w:rsidRPr="00F2439B">
        <w:rPr>
          <w:sz w:val="22"/>
          <w:szCs w:val="22"/>
        </w:rPr>
        <w:t>Report of ITU-R WP5B m</w:t>
      </w:r>
      <w:r w:rsidR="00ED5120">
        <w:rPr>
          <w:sz w:val="22"/>
          <w:szCs w:val="22"/>
        </w:rPr>
        <w:t>eeting 5th to 16th November 2018</w:t>
      </w:r>
    </w:p>
    <w:p w14:paraId="23047D78" w14:textId="48B26463" w:rsidR="00202E0B" w:rsidRDefault="00531987" w:rsidP="00EC34F1">
      <w:pPr>
        <w:jc w:val="center"/>
      </w:pPr>
      <w:r>
        <w:t>Note by the IALA representative Stefan Bober</w:t>
      </w:r>
    </w:p>
    <w:p w14:paraId="484C46B6" w14:textId="77777777" w:rsidR="0091079F" w:rsidRDefault="0091079F" w:rsidP="00EC34F1">
      <w:pPr>
        <w:jc w:val="center"/>
      </w:pPr>
    </w:p>
    <w:p w14:paraId="42D1F080" w14:textId="43ED2F31" w:rsidR="0075141F" w:rsidRPr="00775A78" w:rsidRDefault="00F54B1E" w:rsidP="00F54B1E">
      <w:pPr>
        <w:pStyle w:val="Heading4"/>
      </w:pPr>
      <w:r w:rsidRPr="00F54B1E">
        <w:t>INTRODUCTION</w:t>
      </w:r>
    </w:p>
    <w:p w14:paraId="33AD0F22" w14:textId="692FB10B" w:rsidR="00BA197C" w:rsidRDefault="00F2439B" w:rsidP="00BA197C">
      <w:r>
        <w:t>ITU-R W</w:t>
      </w:r>
      <w:r w:rsidR="0066477B">
        <w:t xml:space="preserve">orking Party 5B </w:t>
      </w:r>
      <w:r w:rsidR="008A5787">
        <w:t xml:space="preserve">(WP 5B) </w:t>
      </w:r>
      <w:r w:rsidR="0066477B">
        <w:t xml:space="preserve">- </w:t>
      </w:r>
      <w:r w:rsidR="0066477B" w:rsidRPr="0066477B">
        <w:t xml:space="preserve">Maritime mobile service including Global Maritime Distress and Safety System (GMDSS); aeronautical mobile service and radiodetermination service </w:t>
      </w:r>
      <w:r w:rsidR="008A5787">
        <w:t>-</w:t>
      </w:r>
      <w:r>
        <w:t xml:space="preserve"> </w:t>
      </w:r>
      <w:r w:rsidR="005E78AF">
        <w:t>held its</w:t>
      </w:r>
      <w:r w:rsidR="00656F95">
        <w:t xml:space="preserve"> meeting from </w:t>
      </w:r>
      <w:r w:rsidR="005E78AF">
        <w:t xml:space="preserve">5th to 16th November 2018. </w:t>
      </w:r>
      <w:r w:rsidR="00531987">
        <w:t xml:space="preserve">IALA was represented by </w:t>
      </w:r>
      <w:r w:rsidR="00656F95">
        <w:t xml:space="preserve">Mr. </w:t>
      </w:r>
      <w:r w:rsidR="00531987">
        <w:t>Stefan Bober</w:t>
      </w:r>
      <w:r w:rsidR="00BA5E85">
        <w:t>.</w:t>
      </w:r>
      <w:r w:rsidR="00531987">
        <w:t xml:space="preserve"> </w:t>
      </w:r>
    </w:p>
    <w:p w14:paraId="5A4B5ACA" w14:textId="6E3B2B3A" w:rsidR="00531987" w:rsidRDefault="00531987" w:rsidP="00BA197C">
      <w:r>
        <w:t xml:space="preserve">IALA had a specific interest in </w:t>
      </w:r>
      <w:r w:rsidRPr="00531987">
        <w:t>Maritime mobile service including Global Maritime Distress and Safety System (GMDSS) and radiodetermination service</w:t>
      </w:r>
      <w:r>
        <w:t xml:space="preserve">, with particular emphasis on the development </w:t>
      </w:r>
      <w:r w:rsidRPr="00531987">
        <w:t>of VDES, VDE-SAT, AIS and autonomous radio devices</w:t>
      </w:r>
      <w:r w:rsidR="00245264">
        <w:t xml:space="preserve"> (AMRD)</w:t>
      </w:r>
      <w:r w:rsidRPr="00531987">
        <w:t xml:space="preserve"> operating in the maritime VHF mobile band</w:t>
      </w:r>
      <w:r>
        <w:t>.</w:t>
      </w:r>
    </w:p>
    <w:p w14:paraId="72B85402" w14:textId="333334F3" w:rsidR="00531987" w:rsidRDefault="00245264" w:rsidP="00BA197C">
      <w:r>
        <w:t xml:space="preserve">IALA had submitted </w:t>
      </w:r>
      <w:r w:rsidR="00F2439B">
        <w:t>following</w:t>
      </w:r>
      <w:r w:rsidR="00531987">
        <w:t xml:space="preserve"> documents to ITU-R Working Party 5B</w:t>
      </w:r>
      <w:r w:rsidR="00BA5E85">
        <w:t xml:space="preserve"> (WP 5B)</w:t>
      </w:r>
      <w:r w:rsidR="00531987">
        <w:t>:</w:t>
      </w:r>
    </w:p>
    <w:p w14:paraId="3E883E32" w14:textId="79D04CD5" w:rsidR="007B50ED" w:rsidRDefault="00BA5E85" w:rsidP="00530BE3">
      <w:pPr>
        <w:pStyle w:val="ListParagraph"/>
        <w:numPr>
          <w:ilvl w:val="3"/>
          <w:numId w:val="14"/>
        </w:numPr>
        <w:ind w:left="709" w:hanging="425"/>
        <w:rPr>
          <w:lang w:val="en-US"/>
        </w:rPr>
      </w:pPr>
      <w:r>
        <w:rPr>
          <w:lang w:val="en-US"/>
        </w:rPr>
        <w:t xml:space="preserve">Liaison Note </w:t>
      </w:r>
      <w:r w:rsidR="007B50ED">
        <w:rPr>
          <w:lang w:val="en-US"/>
        </w:rPr>
        <w:t>r</w:t>
      </w:r>
      <w:r>
        <w:rPr>
          <w:lang w:val="en-US"/>
        </w:rPr>
        <w:t xml:space="preserve">egarding </w:t>
      </w:r>
      <w:r w:rsidR="007B50ED" w:rsidRPr="007B50ED">
        <w:rPr>
          <w:lang w:val="en-US"/>
        </w:rPr>
        <w:t>agenda item 1.9.</w:t>
      </w:r>
      <w:r w:rsidR="007B50ED">
        <w:rPr>
          <w:lang w:val="en-US"/>
        </w:rPr>
        <w:t>1</w:t>
      </w:r>
      <w:r w:rsidR="007B50ED" w:rsidRPr="007B50ED">
        <w:rPr>
          <w:lang w:val="en-US"/>
        </w:rPr>
        <w:t xml:space="preserve"> WRC-19 (</w:t>
      </w:r>
      <w:r w:rsidR="007B50ED">
        <w:rPr>
          <w:lang w:val="en-US"/>
        </w:rPr>
        <w:t>AMRD</w:t>
      </w:r>
      <w:r w:rsidR="007B50ED" w:rsidRPr="007B50ED">
        <w:rPr>
          <w:lang w:val="en-US"/>
        </w:rPr>
        <w:t>).</w:t>
      </w:r>
    </w:p>
    <w:p w14:paraId="0267264A" w14:textId="472079A5" w:rsidR="005E78AF" w:rsidRDefault="007B50ED" w:rsidP="00530BE3">
      <w:pPr>
        <w:pStyle w:val="ListParagraph"/>
        <w:numPr>
          <w:ilvl w:val="3"/>
          <w:numId w:val="14"/>
        </w:numPr>
        <w:ind w:left="709" w:hanging="425"/>
        <w:rPr>
          <w:lang w:val="en-US"/>
        </w:rPr>
      </w:pPr>
      <w:r w:rsidRPr="007B50ED">
        <w:rPr>
          <w:lang w:val="en-US"/>
        </w:rPr>
        <w:t xml:space="preserve">Liaison Note regarding </w:t>
      </w:r>
      <w:r w:rsidR="00BA5E85">
        <w:rPr>
          <w:lang w:val="en-US"/>
        </w:rPr>
        <w:t>agenda item 1.9.2 WRC-19 (VDE-SAT)</w:t>
      </w:r>
      <w:r>
        <w:rPr>
          <w:lang w:val="en-US"/>
        </w:rPr>
        <w:t xml:space="preserve"> </w:t>
      </w:r>
    </w:p>
    <w:p w14:paraId="6443006F" w14:textId="17EE6208" w:rsidR="007B50ED" w:rsidRDefault="005E78AF" w:rsidP="0066477B">
      <w:pPr>
        <w:pStyle w:val="ListParagraph"/>
        <w:ind w:left="709"/>
        <w:rPr>
          <w:lang w:val="en-US"/>
        </w:rPr>
      </w:pPr>
      <w:r>
        <w:rPr>
          <w:lang w:val="en-US"/>
        </w:rPr>
        <w:t>including</w:t>
      </w:r>
      <w:r w:rsidR="007B50ED">
        <w:rPr>
          <w:lang w:val="en-US"/>
        </w:rPr>
        <w:t xml:space="preserve"> </w:t>
      </w:r>
      <w:r>
        <w:rPr>
          <w:rFonts w:eastAsia="SimSun"/>
        </w:rPr>
        <w:t>draft IALA position on WRC-19 agenda item 1.9.2</w:t>
      </w:r>
    </w:p>
    <w:p w14:paraId="768C43E4" w14:textId="77777777" w:rsidR="0066477B" w:rsidRPr="0066477B" w:rsidRDefault="007B50ED" w:rsidP="00530BE3">
      <w:pPr>
        <w:pStyle w:val="ListParagraph"/>
        <w:numPr>
          <w:ilvl w:val="3"/>
          <w:numId w:val="14"/>
        </w:numPr>
        <w:ind w:left="709" w:hanging="425"/>
        <w:rPr>
          <w:lang w:val="en-US"/>
        </w:rPr>
      </w:pPr>
      <w:r w:rsidRPr="007B50ED">
        <w:rPr>
          <w:lang w:val="en-US"/>
        </w:rPr>
        <w:t xml:space="preserve">Liaison Note </w:t>
      </w:r>
      <w:r w:rsidR="005E78AF">
        <w:rPr>
          <w:lang w:val="en-US"/>
        </w:rPr>
        <w:t>regar</w:t>
      </w:r>
      <w:r w:rsidR="0066477B">
        <w:rPr>
          <w:lang w:val="en-US"/>
        </w:rPr>
        <w:t xml:space="preserve">ding </w:t>
      </w:r>
      <w:r w:rsidR="0066477B">
        <w:t>proposed</w:t>
      </w:r>
      <w:r w:rsidR="005E78AF">
        <w:t xml:space="preserve"> agenda items for WRC-23</w:t>
      </w:r>
    </w:p>
    <w:p w14:paraId="383A0E3B" w14:textId="43E788EE" w:rsidR="00530BE3" w:rsidRPr="00842D2F" w:rsidRDefault="0066477B" w:rsidP="00530BE3">
      <w:pPr>
        <w:pStyle w:val="ListParagraph"/>
        <w:numPr>
          <w:ilvl w:val="3"/>
          <w:numId w:val="14"/>
        </w:numPr>
        <w:ind w:left="709" w:hanging="425"/>
        <w:rPr>
          <w:lang w:val="fr-FR"/>
        </w:rPr>
      </w:pPr>
      <w:r w:rsidRPr="00842D2F">
        <w:rPr>
          <w:lang w:val="fr-FR"/>
        </w:rPr>
        <w:t>Liaison Note on IALA Maritime Radio Communications Plan (MRCP)</w:t>
      </w:r>
    </w:p>
    <w:p w14:paraId="3E33C583" w14:textId="77777777" w:rsidR="003914E1" w:rsidRPr="00842D2F" w:rsidRDefault="003914E1" w:rsidP="003914E1">
      <w:pPr>
        <w:pStyle w:val="ListParagraph"/>
        <w:rPr>
          <w:lang w:val="fr-FR"/>
        </w:rPr>
      </w:pPr>
    </w:p>
    <w:p w14:paraId="58376877" w14:textId="256CE541" w:rsidR="00EF14A9" w:rsidRDefault="00530BE3" w:rsidP="00FB3CF1">
      <w:pPr>
        <w:pStyle w:val="Heading4"/>
      </w:pPr>
      <w:r w:rsidRPr="00FB3CF1">
        <w:t xml:space="preserve">issues related to IALA work addressed during ITU-R WP </w:t>
      </w:r>
      <w:r w:rsidR="00FB3CF1">
        <w:t>5B</w:t>
      </w:r>
    </w:p>
    <w:p w14:paraId="36C8C334" w14:textId="0E08CD4D" w:rsidR="00530BE3" w:rsidRPr="00FB3CF1" w:rsidRDefault="00530BE3" w:rsidP="00FB3CF1">
      <w:pPr>
        <w:pStyle w:val="Heading5"/>
        <w:rPr>
          <w:color w:val="00558C"/>
        </w:rPr>
      </w:pPr>
      <w:r w:rsidRPr="00FB3CF1">
        <w:rPr>
          <w:color w:val="00558C"/>
        </w:rPr>
        <w:t>VDE Satellite as component of VDES</w:t>
      </w:r>
      <w:r w:rsidR="005B75D6">
        <w:rPr>
          <w:color w:val="00558C"/>
        </w:rPr>
        <w:t xml:space="preserve"> (agenda item 1.9.2 (WRC-19)</w:t>
      </w:r>
      <w:r w:rsidR="005B75D6" w:rsidRPr="00FB3CF1">
        <w:rPr>
          <w:color w:val="00558C"/>
        </w:rPr>
        <w:t xml:space="preserve">  </w:t>
      </w:r>
    </w:p>
    <w:p w14:paraId="623533D0" w14:textId="06245D62" w:rsidR="00571FF8" w:rsidRDefault="0066477B" w:rsidP="00F278E3">
      <w:r>
        <w:t>WP</w:t>
      </w:r>
      <w:r w:rsidR="001C24EA">
        <w:t xml:space="preserve"> </w:t>
      </w:r>
      <w:r>
        <w:t>5B finalised</w:t>
      </w:r>
      <w:r w:rsidR="00F278E3">
        <w:t xml:space="preserve"> working towards a Preliminary </w:t>
      </w:r>
      <w:r w:rsidR="00F278E3" w:rsidRPr="00F278E3">
        <w:rPr>
          <w:lang w:val="en-US"/>
        </w:rPr>
        <w:t>D</w:t>
      </w:r>
      <w:r w:rsidR="00F278E3">
        <w:rPr>
          <w:lang w:val="en-US"/>
        </w:rPr>
        <w:t>raft</w:t>
      </w:r>
      <w:r w:rsidR="00F278E3" w:rsidRPr="00F278E3">
        <w:rPr>
          <w:lang w:val="en-US"/>
        </w:rPr>
        <w:t xml:space="preserve"> N</w:t>
      </w:r>
      <w:r w:rsidR="00F278E3">
        <w:rPr>
          <w:lang w:val="en-US"/>
        </w:rPr>
        <w:t>ew</w:t>
      </w:r>
      <w:r w:rsidR="00F278E3" w:rsidRPr="00F278E3">
        <w:rPr>
          <w:lang w:val="en-US"/>
        </w:rPr>
        <w:t xml:space="preserve"> R</w:t>
      </w:r>
      <w:r w:rsidR="00F278E3">
        <w:rPr>
          <w:lang w:val="en-US"/>
        </w:rPr>
        <w:t>eport</w:t>
      </w:r>
      <w:r w:rsidR="008A5787">
        <w:rPr>
          <w:lang w:val="en-US"/>
        </w:rPr>
        <w:t xml:space="preserve"> ITU-R </w:t>
      </w:r>
      <w:proofErr w:type="gramStart"/>
      <w:r w:rsidR="008A5787">
        <w:rPr>
          <w:lang w:val="en-US"/>
        </w:rPr>
        <w:t>M.[</w:t>
      </w:r>
      <w:proofErr w:type="gramEnd"/>
      <w:r w:rsidR="008A5787">
        <w:rPr>
          <w:lang w:val="en-US"/>
        </w:rPr>
        <w:t>VDE</w:t>
      </w:r>
      <w:r w:rsidR="00F278E3" w:rsidRPr="00F278E3">
        <w:rPr>
          <w:lang w:val="en-US"/>
        </w:rPr>
        <w:t>-SAT]</w:t>
      </w:r>
      <w:r w:rsidR="008A5787">
        <w:rPr>
          <w:lang w:val="en-US"/>
        </w:rPr>
        <w:t xml:space="preserve"> - </w:t>
      </w:r>
      <w:r w:rsidR="008A5787" w:rsidRPr="00571FF8">
        <w:rPr>
          <w:lang w:val="en-US"/>
        </w:rPr>
        <w:t>Technical studies on the satellite component of the VHF data exchange system</w:t>
      </w:r>
      <w:r>
        <w:rPr>
          <w:lang w:val="en-US"/>
        </w:rPr>
        <w:t xml:space="preserve">. </w:t>
      </w:r>
      <w:r w:rsidR="00BF28C5">
        <w:t>The input documents</w:t>
      </w:r>
      <w:r w:rsidR="00571FF8">
        <w:t xml:space="preserve"> of IALA and from others were incorporated into the document.</w:t>
      </w:r>
    </w:p>
    <w:p w14:paraId="5C685834" w14:textId="606BC765" w:rsidR="00F278E3" w:rsidRPr="00571FF8" w:rsidRDefault="0066477B" w:rsidP="00F278E3">
      <w:r>
        <w:rPr>
          <w:lang w:val="en-US"/>
        </w:rPr>
        <w:t xml:space="preserve">The Report was </w:t>
      </w:r>
      <w:r w:rsidR="00571FF8">
        <w:rPr>
          <w:lang w:val="en-US"/>
        </w:rPr>
        <w:t>agreed</w:t>
      </w:r>
      <w:r>
        <w:rPr>
          <w:lang w:val="en-US"/>
        </w:rPr>
        <w:t xml:space="preserve"> by WP</w:t>
      </w:r>
      <w:r w:rsidR="001C24EA">
        <w:rPr>
          <w:lang w:val="en-US"/>
        </w:rPr>
        <w:t xml:space="preserve"> </w:t>
      </w:r>
      <w:r>
        <w:rPr>
          <w:lang w:val="en-US"/>
        </w:rPr>
        <w:t>5B</w:t>
      </w:r>
      <w:r w:rsidR="00571FF8">
        <w:rPr>
          <w:lang w:val="en-US"/>
        </w:rPr>
        <w:t>, with reservations by the Russian Federation,</w:t>
      </w:r>
      <w:r>
        <w:rPr>
          <w:lang w:val="en-US"/>
        </w:rPr>
        <w:t xml:space="preserve"> and forwarded to </w:t>
      </w:r>
      <w:r w:rsidR="00571FF8">
        <w:rPr>
          <w:lang w:val="en-US"/>
        </w:rPr>
        <w:t xml:space="preserve">ITU </w:t>
      </w:r>
      <w:r>
        <w:rPr>
          <w:lang w:val="en-US"/>
        </w:rPr>
        <w:t>Study Group 5 (SG</w:t>
      </w:r>
      <w:r w:rsidR="00571FF8">
        <w:rPr>
          <w:lang w:val="en-US"/>
        </w:rPr>
        <w:t xml:space="preserve"> </w:t>
      </w:r>
      <w:r>
        <w:rPr>
          <w:lang w:val="en-US"/>
        </w:rPr>
        <w:t>5)</w:t>
      </w:r>
      <w:r w:rsidR="001C24EA">
        <w:rPr>
          <w:lang w:val="en-US"/>
        </w:rPr>
        <w:t xml:space="preserve"> for approval</w:t>
      </w:r>
      <w:r w:rsidR="00571FF8">
        <w:rPr>
          <w:lang w:val="en-US"/>
        </w:rPr>
        <w:t>.</w:t>
      </w:r>
      <w:r>
        <w:rPr>
          <w:lang w:val="en-US"/>
        </w:rPr>
        <w:t xml:space="preserve">  </w:t>
      </w:r>
      <w:r w:rsidR="005F63BC" w:rsidRPr="005F63BC">
        <w:rPr>
          <w:lang w:val="en-US"/>
        </w:rPr>
        <w:t xml:space="preserve">This report </w:t>
      </w:r>
      <w:r w:rsidR="008A5787">
        <w:rPr>
          <w:lang w:val="en-US"/>
        </w:rPr>
        <w:t>provides a summary of why a VDE</w:t>
      </w:r>
      <w:r w:rsidR="005F63BC" w:rsidRPr="005F63BC">
        <w:rPr>
          <w:lang w:val="en-US"/>
        </w:rPr>
        <w:t xml:space="preserve"> satellite component is required, identi</w:t>
      </w:r>
      <w:r w:rsidR="00571FF8">
        <w:rPr>
          <w:lang w:val="en-US"/>
        </w:rPr>
        <w:t xml:space="preserve">fies </w:t>
      </w:r>
      <w:r w:rsidR="001C24EA">
        <w:rPr>
          <w:lang w:val="en-US"/>
        </w:rPr>
        <w:t xml:space="preserve">the spectrum requirements and provides </w:t>
      </w:r>
      <w:r w:rsidR="005F63BC" w:rsidRPr="005F63BC">
        <w:rPr>
          <w:lang w:val="en-US"/>
        </w:rPr>
        <w:t>technical description of the satellite component of VDES and the results of the appropriate sharing and compatibility studies.</w:t>
      </w:r>
      <w:r w:rsidR="005F63BC" w:rsidRPr="005F63BC">
        <w:t xml:space="preserve"> </w:t>
      </w:r>
    </w:p>
    <w:p w14:paraId="7E619A79" w14:textId="36756FBD" w:rsidR="00571FF8" w:rsidRPr="00571FF8" w:rsidRDefault="00571FF8" w:rsidP="00530BE3">
      <w:pPr>
        <w:rPr>
          <w:lang w:val="en-US"/>
        </w:rPr>
      </w:pPr>
      <w:r>
        <w:t xml:space="preserve">ITU SG 5 approved the New </w:t>
      </w:r>
      <w:r w:rsidRPr="00F278E3">
        <w:rPr>
          <w:lang w:val="en-US"/>
        </w:rPr>
        <w:t>R</w:t>
      </w:r>
      <w:r>
        <w:rPr>
          <w:lang w:val="en-US"/>
        </w:rPr>
        <w:t>eport</w:t>
      </w:r>
      <w:r w:rsidR="008A5787">
        <w:rPr>
          <w:lang w:val="en-US"/>
        </w:rPr>
        <w:t xml:space="preserve"> ITU-R M.[VDE</w:t>
      </w:r>
      <w:r w:rsidRPr="00F278E3">
        <w:rPr>
          <w:lang w:val="en-US"/>
        </w:rPr>
        <w:t>-SAT]</w:t>
      </w:r>
      <w:r w:rsidR="008A5787">
        <w:rPr>
          <w:lang w:val="en-US"/>
        </w:rPr>
        <w:t xml:space="preserve"> </w:t>
      </w:r>
      <w:r w:rsidR="008A5787">
        <w:rPr>
          <w:bCs/>
          <w:lang w:val="en-US"/>
        </w:rPr>
        <w:t>with a note included from the Russian Federation</w:t>
      </w:r>
      <w:r>
        <w:rPr>
          <w:lang w:val="en-US"/>
        </w:rPr>
        <w:t xml:space="preserve"> </w:t>
      </w:r>
      <w:r w:rsidRPr="00571FF8">
        <w:rPr>
          <w:lang w:val="en-US"/>
        </w:rPr>
        <w:t xml:space="preserve">during its meeting the week following the WP 5B meeting, </w:t>
      </w:r>
      <w:r w:rsidRPr="00F278E3">
        <w:rPr>
          <w:lang w:val="en-US"/>
        </w:rPr>
        <w:t>R</w:t>
      </w:r>
      <w:r>
        <w:rPr>
          <w:lang w:val="en-US"/>
        </w:rPr>
        <w:t>eport</w:t>
      </w:r>
      <w:r w:rsidR="008A5787">
        <w:rPr>
          <w:lang w:val="en-US"/>
        </w:rPr>
        <w:t xml:space="preserve"> ITU-R M.[VDE</w:t>
      </w:r>
      <w:r w:rsidRPr="00F278E3">
        <w:rPr>
          <w:lang w:val="en-US"/>
        </w:rPr>
        <w:t>-SAT]</w:t>
      </w:r>
      <w:r>
        <w:rPr>
          <w:lang w:val="en-US"/>
        </w:rPr>
        <w:t>.</w:t>
      </w:r>
      <w:r w:rsidR="008A5787">
        <w:rPr>
          <w:lang w:val="en-US"/>
        </w:rPr>
        <w:t xml:space="preserve"> </w:t>
      </w:r>
      <w:r w:rsidR="008A5787">
        <w:rPr>
          <w:lang w:val="en-US"/>
        </w:rPr>
        <w:br/>
      </w:r>
      <w:r w:rsidR="008A5787">
        <w:rPr>
          <w:bCs/>
          <w:lang w:val="en-US"/>
        </w:rPr>
        <w:t>The Russian Federation raised an issue with section 6 which could not be resolved in WP 5B. Several administrations supported approval at this meeting of SG 5. The Chairman noted that Resolution 1 does allow the Study Group to approve the document when there is one administration objecting.</w:t>
      </w:r>
      <w:r>
        <w:rPr>
          <w:lang w:val="en-US"/>
        </w:rPr>
        <w:t xml:space="preserve"> </w:t>
      </w:r>
    </w:p>
    <w:p w14:paraId="74CB8EC7" w14:textId="2265B28F" w:rsidR="008A5787" w:rsidRDefault="008A5787" w:rsidP="00530BE3">
      <w:r>
        <w:lastRenderedPageBreak/>
        <w:t xml:space="preserve">The </w:t>
      </w:r>
      <w:r w:rsidRPr="00F278E3">
        <w:rPr>
          <w:lang w:val="en-US"/>
        </w:rPr>
        <w:t>R</w:t>
      </w:r>
      <w:r>
        <w:rPr>
          <w:lang w:val="en-US"/>
        </w:rPr>
        <w:t xml:space="preserve">eport ITU-R </w:t>
      </w:r>
      <w:proofErr w:type="gramStart"/>
      <w:r>
        <w:rPr>
          <w:lang w:val="en-US"/>
        </w:rPr>
        <w:t>M.[</w:t>
      </w:r>
      <w:proofErr w:type="gramEnd"/>
      <w:r>
        <w:rPr>
          <w:lang w:val="en-US"/>
        </w:rPr>
        <w:t>VDE</w:t>
      </w:r>
      <w:r w:rsidRPr="00F278E3">
        <w:rPr>
          <w:lang w:val="en-US"/>
        </w:rPr>
        <w:t>-SAT]</w:t>
      </w:r>
      <w:r>
        <w:rPr>
          <w:lang w:val="en-US"/>
        </w:rPr>
        <w:t xml:space="preserve"> will support the discussion at the Conference Preparatory Meeting (CPM). </w:t>
      </w:r>
      <w:r>
        <w:t>However</w:t>
      </w:r>
      <w:r w:rsidR="005F63BC">
        <w:t xml:space="preserve"> </w:t>
      </w:r>
      <w:r>
        <w:t xml:space="preserve">the decision about the frequency assignment for VDE Satellite will be taken during WRC 19. </w:t>
      </w:r>
    </w:p>
    <w:p w14:paraId="64B55BAA" w14:textId="3A9CAB80" w:rsidR="006B3D32" w:rsidRDefault="006B3D32" w:rsidP="006B3D32">
      <w:pPr>
        <w:rPr>
          <w:b/>
        </w:rPr>
      </w:pPr>
      <w:r w:rsidRPr="00530BE3">
        <w:rPr>
          <w:b/>
        </w:rPr>
        <w:t xml:space="preserve">IALA </w:t>
      </w:r>
      <w:r>
        <w:rPr>
          <w:b/>
        </w:rPr>
        <w:t xml:space="preserve">may consider </w:t>
      </w:r>
      <w:r w:rsidR="00842D2F">
        <w:rPr>
          <w:b/>
        </w:rPr>
        <w:t xml:space="preserve">to </w:t>
      </w:r>
      <w:r w:rsidR="007362BE">
        <w:rPr>
          <w:b/>
        </w:rPr>
        <w:t xml:space="preserve">further </w:t>
      </w:r>
      <w:r w:rsidR="002248DA">
        <w:rPr>
          <w:b/>
        </w:rPr>
        <w:t>develop</w:t>
      </w:r>
      <w:r w:rsidR="00411161">
        <w:rPr>
          <w:b/>
        </w:rPr>
        <w:t xml:space="preserve"> IALA’s</w:t>
      </w:r>
      <w:r>
        <w:rPr>
          <w:b/>
        </w:rPr>
        <w:t xml:space="preserve"> position on the proposed solutions </w:t>
      </w:r>
      <w:r w:rsidR="001077DA">
        <w:rPr>
          <w:b/>
        </w:rPr>
        <w:t>on</w:t>
      </w:r>
      <w:r>
        <w:rPr>
          <w:b/>
        </w:rPr>
        <w:t xml:space="preserve"> VDE SAT </w:t>
      </w:r>
      <w:r w:rsidR="001077DA">
        <w:rPr>
          <w:b/>
        </w:rPr>
        <w:t xml:space="preserve">for WRC-19 </w:t>
      </w:r>
      <w:r w:rsidR="007362BE">
        <w:rPr>
          <w:b/>
        </w:rPr>
        <w:t>depending</w:t>
      </w:r>
      <w:r w:rsidR="00842D2F">
        <w:rPr>
          <w:b/>
        </w:rPr>
        <w:t xml:space="preserve"> on</w:t>
      </w:r>
      <w:r w:rsidR="007362BE">
        <w:rPr>
          <w:b/>
        </w:rPr>
        <w:t xml:space="preserve"> the results of the CPM meeting in March 2019 </w:t>
      </w:r>
      <w:r>
        <w:rPr>
          <w:b/>
        </w:rPr>
        <w:t xml:space="preserve">and my select one method which IALA may </w:t>
      </w:r>
      <w:r w:rsidR="001077DA">
        <w:rPr>
          <w:b/>
        </w:rPr>
        <w:t xml:space="preserve">recommend </w:t>
      </w:r>
      <w:r>
        <w:rPr>
          <w:b/>
        </w:rPr>
        <w:t>in the communication with its members.</w:t>
      </w:r>
    </w:p>
    <w:p w14:paraId="761307DC" w14:textId="77777777" w:rsidR="00A41FF2" w:rsidRDefault="00A41FF2" w:rsidP="006B3D32">
      <w:pPr>
        <w:rPr>
          <w:b/>
        </w:rPr>
      </w:pPr>
    </w:p>
    <w:p w14:paraId="5CCE6BE2" w14:textId="71B8D23B" w:rsidR="00530BE3" w:rsidRPr="00F2439B" w:rsidRDefault="00530BE3" w:rsidP="00FB3CF1">
      <w:pPr>
        <w:pStyle w:val="Heading5"/>
        <w:rPr>
          <w:color w:val="00558C"/>
          <w:lang w:val="fr-FR"/>
        </w:rPr>
      </w:pPr>
      <w:proofErr w:type="spellStart"/>
      <w:r w:rsidRPr="00F2439B">
        <w:rPr>
          <w:color w:val="00558C"/>
          <w:lang w:val="fr-FR"/>
        </w:rPr>
        <w:t>Autonomous</w:t>
      </w:r>
      <w:proofErr w:type="spellEnd"/>
      <w:r w:rsidRPr="00F2439B">
        <w:rPr>
          <w:color w:val="00558C"/>
          <w:lang w:val="fr-FR"/>
        </w:rPr>
        <w:t xml:space="preserve"> maritime radio </w:t>
      </w:r>
      <w:proofErr w:type="spellStart"/>
      <w:r w:rsidRPr="00F2439B">
        <w:rPr>
          <w:color w:val="00558C"/>
          <w:lang w:val="fr-FR"/>
        </w:rPr>
        <w:t>devices</w:t>
      </w:r>
      <w:proofErr w:type="spellEnd"/>
      <w:r w:rsidR="00C75BDE" w:rsidRPr="00F2439B">
        <w:rPr>
          <w:color w:val="00558C"/>
          <w:lang w:val="fr-FR"/>
        </w:rPr>
        <w:t xml:space="preserve"> (AMRD)</w:t>
      </w:r>
      <w:r w:rsidR="00E80057">
        <w:rPr>
          <w:color w:val="00558C"/>
          <w:lang w:val="fr-FR"/>
        </w:rPr>
        <w:t xml:space="preserve"> (agenda item 1.9.1 (WRC-19))</w:t>
      </w:r>
    </w:p>
    <w:p w14:paraId="53B2E19B" w14:textId="4E23A2AF" w:rsidR="009876A0" w:rsidRDefault="00530BE3" w:rsidP="00E4700C">
      <w:r>
        <w:t xml:space="preserve">WP 5B </w:t>
      </w:r>
      <w:r w:rsidR="00C75BDE">
        <w:t>continued</w:t>
      </w:r>
      <w:r>
        <w:t xml:space="preserve"> the work </w:t>
      </w:r>
      <w:r w:rsidR="009876A0">
        <w:t>towards a new Draft Recomme</w:t>
      </w:r>
      <w:r w:rsidR="001D1CDA">
        <w:t>n</w:t>
      </w:r>
      <w:r w:rsidR="009876A0">
        <w:t xml:space="preserve">dation </w:t>
      </w:r>
      <w:r w:rsidR="007217DD">
        <w:t xml:space="preserve">ITU-R </w:t>
      </w:r>
      <w:proofErr w:type="gramStart"/>
      <w:r w:rsidR="007217DD">
        <w:t>M.</w:t>
      </w:r>
      <w:r w:rsidR="009876A0">
        <w:t>[</w:t>
      </w:r>
      <w:proofErr w:type="gramEnd"/>
      <w:r w:rsidR="009876A0">
        <w:t xml:space="preserve">AMRD] defining </w:t>
      </w:r>
      <w:r>
        <w:t>autonomous maritime radio devices</w:t>
      </w:r>
      <w:r w:rsidR="001D1CDA">
        <w:t xml:space="preserve"> (AMRD)</w:t>
      </w:r>
      <w:r>
        <w:t xml:space="preserve"> and their technical and operational characteristics.</w:t>
      </w:r>
      <w:r w:rsidR="00C75BDE">
        <w:t xml:space="preserve"> </w:t>
      </w:r>
      <w:r w:rsidR="00ED1CDC" w:rsidRPr="00E92689">
        <w:rPr>
          <w:lang w:eastAsia="zh-CN"/>
        </w:rPr>
        <w:t>An AMRD is a mobile st</w:t>
      </w:r>
      <w:r w:rsidR="00ED1CDC">
        <w:rPr>
          <w:lang w:eastAsia="zh-CN"/>
        </w:rPr>
        <w:t>ation</w:t>
      </w:r>
      <w:r w:rsidR="00ED1CDC" w:rsidRPr="00E92689">
        <w:rPr>
          <w:lang w:eastAsia="zh-CN"/>
        </w:rPr>
        <w:t xml:space="preserve"> operating at sea and transmitting independently of a ship station or a coast station.</w:t>
      </w:r>
      <w:r w:rsidR="00BF28C5">
        <w:rPr>
          <w:lang w:eastAsia="zh-CN"/>
        </w:rPr>
        <w:t xml:space="preserve"> </w:t>
      </w:r>
      <w:r w:rsidR="00BF28C5">
        <w:t>The input documents of IALA and from others were discussed and incorporated into the document as appropriate.</w:t>
      </w:r>
    </w:p>
    <w:p w14:paraId="5A3B51CE" w14:textId="05F8150B" w:rsidR="00BF28C5" w:rsidRDefault="00BF28C5" w:rsidP="00E4700C">
      <w:r>
        <w:t xml:space="preserve">WP 5B clarified further the use of AMRD and its position compared to other transmitting stations like AIS </w:t>
      </w:r>
      <w:proofErr w:type="spellStart"/>
      <w:r>
        <w:t>AtoN</w:t>
      </w:r>
      <w:proofErr w:type="spellEnd"/>
      <w:r>
        <w:t xml:space="preserve">, AIS SART, MOB AIS. From the spectrum regulatory point of view </w:t>
      </w:r>
      <w:r w:rsidR="00151088">
        <w:t xml:space="preserve">only </w:t>
      </w:r>
      <w:r>
        <w:t xml:space="preserve">Mobile </w:t>
      </w:r>
      <w:proofErr w:type="spellStart"/>
      <w:r>
        <w:t>AtoN</w:t>
      </w:r>
      <w:proofErr w:type="spellEnd"/>
      <w:r>
        <w:t xml:space="preserve"> station </w:t>
      </w:r>
      <w:r w:rsidR="00F72C67">
        <w:t xml:space="preserve">and MOB Class M (Man over Board device with DSC and AIS functions) </w:t>
      </w:r>
      <w:r w:rsidR="00097573">
        <w:t>are part of the</w:t>
      </w:r>
      <w:r>
        <w:t xml:space="preserve"> ARMD Group A family</w:t>
      </w:r>
      <w:r w:rsidR="00151088">
        <w:t xml:space="preserve">. Already defined </w:t>
      </w:r>
      <w:r>
        <w:t xml:space="preserve">AIS </w:t>
      </w:r>
      <w:proofErr w:type="spellStart"/>
      <w:r>
        <w:t>AtoN</w:t>
      </w:r>
      <w:proofErr w:type="spellEnd"/>
      <w:r>
        <w:t xml:space="preserve"> </w:t>
      </w:r>
      <w:r w:rsidR="00097573">
        <w:t>station and AIS SART are</w:t>
      </w:r>
      <w:r>
        <w:t xml:space="preserve"> </w:t>
      </w:r>
      <w:r w:rsidR="00151088">
        <w:t>in</w:t>
      </w:r>
      <w:r>
        <w:t xml:space="preserve"> </w:t>
      </w:r>
      <w:r w:rsidR="00151088">
        <w:t xml:space="preserve">different equipment </w:t>
      </w:r>
      <w:r w:rsidR="00097573">
        <w:t>families. All other devices are considered as AMRD Group B</w:t>
      </w:r>
      <w:r w:rsidR="00151088">
        <w:t xml:space="preserve"> (see Diagram of AMRD in the regulatory framework). </w:t>
      </w:r>
    </w:p>
    <w:p w14:paraId="4D500BD4" w14:textId="54D46B35" w:rsidR="00BF28C5" w:rsidRDefault="007217DD" w:rsidP="00ED16EF">
      <w:r>
        <w:t xml:space="preserve">In this framework future amendments to Recommendations ITU-R M.1371 (AIS), ITU-R M.493 (DSC) and ITU-R M.585 (Identities in the maritime mobile service) </w:t>
      </w:r>
      <w:r w:rsidR="00151088">
        <w:t xml:space="preserve">are proposed to reflect the work on AMRD. </w:t>
      </w:r>
      <w:r w:rsidR="00880BD1">
        <w:t xml:space="preserve"> </w:t>
      </w:r>
    </w:p>
    <w:p w14:paraId="29D125CB" w14:textId="4F346575" w:rsidR="007217DD" w:rsidRDefault="00880BD1" w:rsidP="00ED1CDC">
      <w:pPr>
        <w:spacing w:beforeLines="0" w:before="0"/>
      </w:pPr>
      <w:r>
        <w:t xml:space="preserve">WP 5B continued the work towards a </w:t>
      </w:r>
      <w:r w:rsidR="00151088">
        <w:t xml:space="preserve">preliminary draft new Recommendation ITU-R </w:t>
      </w:r>
      <w:proofErr w:type="gramStart"/>
      <w:r w:rsidR="00151088">
        <w:t>M</w:t>
      </w:r>
      <w:r w:rsidR="00097573">
        <w:t>.</w:t>
      </w:r>
      <w:r w:rsidR="00151088">
        <w:t>[</w:t>
      </w:r>
      <w:proofErr w:type="gramEnd"/>
      <w:r w:rsidR="00151088">
        <w:t xml:space="preserve">AMRD] and a preliminary draft </w:t>
      </w:r>
      <w:r>
        <w:t>ne</w:t>
      </w:r>
      <w:r w:rsidR="00097573">
        <w:t>w R</w:t>
      </w:r>
      <w:r w:rsidR="00151088">
        <w:t>eport [AMRD]</w:t>
      </w:r>
      <w:r>
        <w:t>.</w:t>
      </w:r>
    </w:p>
    <w:p w14:paraId="2C170B94" w14:textId="7A617D02" w:rsidR="00AA6671" w:rsidRDefault="00097573" w:rsidP="00AA6671">
      <w:pPr>
        <w:rPr>
          <w:b/>
        </w:rPr>
      </w:pPr>
      <w:r>
        <w:rPr>
          <w:b/>
        </w:rPr>
        <w:t>A liaison statement</w:t>
      </w:r>
      <w:r w:rsidR="00530BE3" w:rsidRPr="00530BE3">
        <w:rPr>
          <w:b/>
        </w:rPr>
        <w:t xml:space="preserve"> to </w:t>
      </w:r>
      <w:r w:rsidR="00E4700C">
        <w:rPr>
          <w:b/>
        </w:rPr>
        <w:t>IMO</w:t>
      </w:r>
      <w:r>
        <w:rPr>
          <w:b/>
        </w:rPr>
        <w:t>, CIRM</w:t>
      </w:r>
      <w:r w:rsidR="00E4700C">
        <w:rPr>
          <w:b/>
        </w:rPr>
        <w:t xml:space="preserve"> and </w:t>
      </w:r>
      <w:r w:rsidR="00530BE3" w:rsidRPr="00530BE3">
        <w:rPr>
          <w:b/>
        </w:rPr>
        <w:t xml:space="preserve">IALA </w:t>
      </w:r>
      <w:r>
        <w:rPr>
          <w:b/>
        </w:rPr>
        <w:t xml:space="preserve">on AMRD </w:t>
      </w:r>
      <w:r w:rsidR="00530BE3" w:rsidRPr="00530BE3">
        <w:rPr>
          <w:b/>
        </w:rPr>
        <w:t>was drafted</w:t>
      </w:r>
      <w:r>
        <w:rPr>
          <w:b/>
        </w:rPr>
        <w:t>.</w:t>
      </w:r>
      <w:r w:rsidR="00530BE3" w:rsidRPr="00530BE3">
        <w:rPr>
          <w:b/>
        </w:rPr>
        <w:t xml:space="preserve"> </w:t>
      </w:r>
    </w:p>
    <w:p w14:paraId="760D9FB5" w14:textId="3A10296B" w:rsidR="00530BE3" w:rsidRDefault="00530BE3" w:rsidP="00AA6671">
      <w:pPr>
        <w:spacing w:beforeLines="0" w:before="0"/>
        <w:rPr>
          <w:b/>
        </w:rPr>
      </w:pPr>
      <w:r w:rsidRPr="00530BE3">
        <w:rPr>
          <w:b/>
        </w:rPr>
        <w:t xml:space="preserve">IALA is invited to </w:t>
      </w:r>
      <w:r w:rsidR="00882A9E">
        <w:rPr>
          <w:b/>
        </w:rPr>
        <w:t xml:space="preserve">contribute to the work on AMRD at ITU, especially on </w:t>
      </w:r>
      <w:r w:rsidR="00097573">
        <w:rPr>
          <w:b/>
        </w:rPr>
        <w:t>a</w:t>
      </w:r>
      <w:r w:rsidR="00882A9E" w:rsidRPr="00882A9E">
        <w:rPr>
          <w:b/>
        </w:rPr>
        <w:t xml:space="preserve">ccepted applications of AMRDs Group A </w:t>
      </w:r>
      <w:r w:rsidR="00882A9E">
        <w:rPr>
          <w:b/>
        </w:rPr>
        <w:t xml:space="preserve">and their relationship to Mobile </w:t>
      </w:r>
      <w:proofErr w:type="spellStart"/>
      <w:r w:rsidR="00882A9E">
        <w:rPr>
          <w:b/>
        </w:rPr>
        <w:t>AtoN</w:t>
      </w:r>
      <w:proofErr w:type="spellEnd"/>
      <w:r w:rsidR="00882A9E">
        <w:rPr>
          <w:b/>
        </w:rPr>
        <w:t xml:space="preserve">. </w:t>
      </w:r>
    </w:p>
    <w:p w14:paraId="2B78E418" w14:textId="77777777" w:rsidR="0042248D" w:rsidRPr="0091079F" w:rsidRDefault="0042248D" w:rsidP="00AA6671">
      <w:pPr>
        <w:spacing w:beforeLines="0" w:before="0"/>
        <w:rPr>
          <w:b/>
          <w:sz w:val="16"/>
          <w:szCs w:val="16"/>
        </w:rPr>
      </w:pPr>
    </w:p>
    <w:p w14:paraId="01E2D95C" w14:textId="3A298580" w:rsidR="008D1783" w:rsidRPr="00CF1A7B" w:rsidRDefault="00A71C4E" w:rsidP="00FB3CF1">
      <w:pPr>
        <w:pStyle w:val="Heading5"/>
        <w:rPr>
          <w:color w:val="00558C"/>
        </w:rPr>
      </w:pPr>
      <w:r w:rsidRPr="00CF1A7B">
        <w:rPr>
          <w:color w:val="00558C"/>
        </w:rPr>
        <w:t>Revision of Recommendation ITU-R M.1371-5</w:t>
      </w:r>
    </w:p>
    <w:p w14:paraId="094A5C3B" w14:textId="08B0780F" w:rsidR="00A71C4E" w:rsidRDefault="001733D5" w:rsidP="00A71C4E">
      <w:r>
        <w:t xml:space="preserve">WP5B </w:t>
      </w:r>
      <w:r w:rsidR="00ED16EF">
        <w:t xml:space="preserve">continued </w:t>
      </w:r>
      <w:r>
        <w:t>working towards t</w:t>
      </w:r>
      <w:r w:rsidR="00AA6671">
        <w:t>he revision of I</w:t>
      </w:r>
      <w:r w:rsidR="00A71C4E">
        <w:t>TU-R M.1371-5</w:t>
      </w:r>
      <w:r w:rsidR="00F46A1B">
        <w:t xml:space="preserve"> but will </w:t>
      </w:r>
      <w:r w:rsidR="00ED16EF">
        <w:t xml:space="preserve">be carried on </w:t>
      </w:r>
      <w:r w:rsidR="00F46A1B">
        <w:t>at the next meeting.</w:t>
      </w:r>
      <w:r w:rsidR="00A71C4E">
        <w:t xml:space="preserve"> </w:t>
      </w:r>
    </w:p>
    <w:p w14:paraId="3FFBE831" w14:textId="35B855AE" w:rsidR="00ED16EF" w:rsidRDefault="00ED16EF" w:rsidP="00ED16EF">
      <w:pPr>
        <w:jc w:val="left"/>
        <w:rPr>
          <w:b/>
        </w:rPr>
      </w:pPr>
      <w:r>
        <w:rPr>
          <w:b/>
        </w:rPr>
        <w:t>A liaison statement</w:t>
      </w:r>
      <w:r w:rsidRPr="00530BE3">
        <w:rPr>
          <w:b/>
        </w:rPr>
        <w:t xml:space="preserve"> to IALA </w:t>
      </w:r>
      <w:r>
        <w:rPr>
          <w:b/>
        </w:rPr>
        <w:t xml:space="preserve">on the revision of Rec ITU-R M.1371-5 </w:t>
      </w:r>
      <w:r w:rsidRPr="00530BE3">
        <w:rPr>
          <w:b/>
        </w:rPr>
        <w:t>was drafted</w:t>
      </w:r>
      <w:r>
        <w:rPr>
          <w:b/>
        </w:rPr>
        <w:t>.</w:t>
      </w:r>
      <w:r w:rsidRPr="00530BE3">
        <w:rPr>
          <w:b/>
        </w:rPr>
        <w:t xml:space="preserve"> </w:t>
      </w:r>
      <w:r>
        <w:rPr>
          <w:b/>
        </w:rPr>
        <w:br/>
      </w:r>
      <w:r w:rsidRPr="00530BE3">
        <w:rPr>
          <w:b/>
        </w:rPr>
        <w:t>IALA is invited</w:t>
      </w:r>
      <w:r>
        <w:rPr>
          <w:b/>
        </w:rPr>
        <w:t xml:space="preserve"> to review the draft document with emphasis </w:t>
      </w:r>
      <w:r w:rsidR="00842D2F">
        <w:rPr>
          <w:b/>
        </w:rPr>
        <w:t>to</w:t>
      </w:r>
      <w:r>
        <w:rPr>
          <w:b/>
        </w:rPr>
        <w:t xml:space="preserve"> the revision of </w:t>
      </w:r>
      <w:r w:rsidRPr="00ED16EF">
        <w:rPr>
          <w:b/>
        </w:rPr>
        <w:t>Message 21 “Aids to Navigation report”</w:t>
      </w:r>
      <w:r>
        <w:rPr>
          <w:b/>
        </w:rPr>
        <w:t xml:space="preserve"> and new </w:t>
      </w:r>
      <w:r w:rsidRPr="00ED16EF">
        <w:rPr>
          <w:b/>
        </w:rPr>
        <w:t>Message 28</w:t>
      </w:r>
      <w:r>
        <w:rPr>
          <w:b/>
        </w:rPr>
        <w:t xml:space="preserve"> “</w:t>
      </w:r>
      <w:r w:rsidRPr="00ED16EF">
        <w:rPr>
          <w:b/>
        </w:rPr>
        <w:t>Identification and position report for autonomous maritime radio devices</w:t>
      </w:r>
      <w:r>
        <w:rPr>
          <w:b/>
        </w:rPr>
        <w:t>” and Message 29 “</w:t>
      </w:r>
      <w:r w:rsidRPr="00ED16EF">
        <w:rPr>
          <w:b/>
        </w:rPr>
        <w:t>Electronic Aid to Navigation (</w:t>
      </w:r>
      <w:proofErr w:type="spellStart"/>
      <w:r w:rsidRPr="00ED16EF">
        <w:rPr>
          <w:b/>
        </w:rPr>
        <w:t>eAtoN</w:t>
      </w:r>
      <w:proofErr w:type="spellEnd"/>
      <w:r w:rsidRPr="00ED16EF">
        <w:rPr>
          <w:b/>
        </w:rPr>
        <w:t>) Report</w:t>
      </w:r>
      <w:r>
        <w:rPr>
          <w:b/>
        </w:rPr>
        <w:t xml:space="preserve">” </w:t>
      </w:r>
    </w:p>
    <w:p w14:paraId="220C3948" w14:textId="77777777" w:rsidR="003914E1" w:rsidRDefault="003914E1" w:rsidP="0091079F">
      <w:pPr>
        <w:spacing w:beforeLines="0" w:before="0"/>
        <w:rPr>
          <w:b/>
          <w:sz w:val="16"/>
          <w:szCs w:val="16"/>
        </w:rPr>
      </w:pPr>
    </w:p>
    <w:p w14:paraId="3F941E1D" w14:textId="0A6E0FD1" w:rsidR="00E80057" w:rsidRPr="00E80057" w:rsidRDefault="00E80057" w:rsidP="00E80057">
      <w:pPr>
        <w:pStyle w:val="Heading5"/>
        <w:rPr>
          <w:color w:val="00558C"/>
        </w:rPr>
      </w:pPr>
      <w:r>
        <w:rPr>
          <w:color w:val="00558C"/>
        </w:rPr>
        <w:t>Support modernisation of GMDSS</w:t>
      </w:r>
      <w:r w:rsidRPr="00E80057">
        <w:rPr>
          <w:color w:val="00558C"/>
        </w:rPr>
        <w:t xml:space="preserve"> </w:t>
      </w:r>
      <w:r w:rsidR="00E3777A">
        <w:rPr>
          <w:color w:val="00558C"/>
        </w:rPr>
        <w:t xml:space="preserve">– NAVDAT </w:t>
      </w:r>
      <w:r w:rsidRPr="00E80057">
        <w:rPr>
          <w:color w:val="00558C"/>
        </w:rPr>
        <w:t>(agenda item 1.</w:t>
      </w:r>
      <w:r>
        <w:rPr>
          <w:color w:val="00558C"/>
        </w:rPr>
        <w:t>8 (WRC-</w:t>
      </w:r>
      <w:r w:rsidRPr="00E80057">
        <w:rPr>
          <w:color w:val="00558C"/>
        </w:rPr>
        <w:t>19))</w:t>
      </w:r>
    </w:p>
    <w:p w14:paraId="6F3843B1" w14:textId="24F4D0F5" w:rsidR="00BF0FBB" w:rsidRDefault="00BF0FBB" w:rsidP="00C20592">
      <w:pPr>
        <w:spacing w:beforeLines="0" w:before="100" w:beforeAutospacing="1" w:after="100" w:afterAutospacing="1"/>
        <w:jc w:val="left"/>
        <w:rPr>
          <w:rFonts w:ascii="Times New Roman" w:hAnsi="Times New Roman"/>
          <w:sz w:val="24"/>
          <w:szCs w:val="24"/>
          <w:lang w:val="en-US" w:eastAsia="de-DE"/>
        </w:rPr>
      </w:pPr>
      <w:r>
        <w:t xml:space="preserve">WP5B continued working towards a preliminary draft new report [NAVDAT Guideline] </w:t>
      </w:r>
    </w:p>
    <w:p w14:paraId="282505AB" w14:textId="42D4FC6F" w:rsidR="00C20592" w:rsidRPr="00BF0FBB" w:rsidRDefault="00E3777A" w:rsidP="00C20592">
      <w:pPr>
        <w:spacing w:beforeLines="0" w:before="100" w:beforeAutospacing="1" w:after="100" w:afterAutospacing="1"/>
        <w:jc w:val="left"/>
      </w:pPr>
      <w:r w:rsidRPr="00BF0FBB">
        <w:t>Navigation data (</w:t>
      </w:r>
      <w:r w:rsidR="001B1DE3" w:rsidRPr="00BF0FBB">
        <w:t>NAVDAT</w:t>
      </w:r>
      <w:r w:rsidRPr="00BF0FBB">
        <w:t>) system</w:t>
      </w:r>
      <w:r w:rsidR="001B1DE3" w:rsidRPr="00BF0FBB">
        <w:t xml:space="preserve"> is a kind of digital system for broadcasting maritime safety and security related information from shore-to-ship. </w:t>
      </w:r>
      <w:r w:rsidR="00C20592" w:rsidRPr="00BF0FBB">
        <w:t xml:space="preserve">NAVDAT is counted as an enhancement of existing NAVTEX and could be considered as a potential entity in next generation of GMDSS. </w:t>
      </w:r>
    </w:p>
    <w:p w14:paraId="44596B76" w14:textId="06F7B392" w:rsidR="001B1DE3" w:rsidRPr="00C20592" w:rsidRDefault="00E3777A" w:rsidP="00C20592">
      <w:pPr>
        <w:spacing w:beforeLines="0" w:before="100" w:beforeAutospacing="1" w:after="100" w:afterAutospacing="1"/>
        <w:jc w:val="left"/>
        <w:rPr>
          <w:rFonts w:ascii="Times New Roman" w:hAnsi="Times New Roman"/>
          <w:sz w:val="24"/>
          <w:szCs w:val="24"/>
          <w:lang w:val="en-US" w:eastAsia="de-DE"/>
        </w:rPr>
      </w:pPr>
      <w:r w:rsidRPr="00A71C4E">
        <w:rPr>
          <w:b/>
        </w:rPr>
        <w:t>IALA</w:t>
      </w:r>
      <w:r>
        <w:rPr>
          <w:b/>
        </w:rPr>
        <w:t xml:space="preserve"> may observe this development and inform their membership accordingly</w:t>
      </w:r>
      <w:r w:rsidR="00BF0FBB">
        <w:rPr>
          <w:b/>
        </w:rPr>
        <w:t xml:space="preserve"> as appropriate</w:t>
      </w:r>
      <w:r>
        <w:rPr>
          <w:b/>
        </w:rPr>
        <w:t>.</w:t>
      </w:r>
      <w:r w:rsidR="00EC065F">
        <w:rPr>
          <w:b/>
        </w:rPr>
        <w:br/>
      </w:r>
    </w:p>
    <w:p w14:paraId="06A98FAA" w14:textId="4DCE2C12" w:rsidR="003914E1" w:rsidRDefault="003914E1" w:rsidP="003914E1">
      <w:pPr>
        <w:pStyle w:val="Heading4"/>
      </w:pPr>
      <w:r w:rsidRPr="003914E1">
        <w:lastRenderedPageBreak/>
        <w:t>RELATED DOCUMENTS</w:t>
      </w:r>
    </w:p>
    <w:p w14:paraId="616F9131" w14:textId="73E6122D" w:rsidR="003914E1" w:rsidRDefault="003914E1" w:rsidP="00931BDB">
      <w:pPr>
        <w:pStyle w:val="ListParagraph"/>
        <w:numPr>
          <w:ilvl w:val="0"/>
          <w:numId w:val="19"/>
        </w:numPr>
      </w:pPr>
      <w:r w:rsidRPr="003914E1">
        <w:t>Liaison to IMO</w:t>
      </w:r>
      <w:r w:rsidR="00411161">
        <w:t>, CIRM</w:t>
      </w:r>
      <w:r w:rsidRPr="003914E1">
        <w:t xml:space="preserve"> </w:t>
      </w:r>
      <w:r w:rsidR="004C0E66">
        <w:t xml:space="preserve">and </w:t>
      </w:r>
      <w:r w:rsidR="0092371E">
        <w:t>IALA on</w:t>
      </w:r>
      <w:r w:rsidR="00AA16DE">
        <w:t xml:space="preserve"> AMRD</w:t>
      </w:r>
    </w:p>
    <w:p w14:paraId="74296932" w14:textId="18AE1151" w:rsidR="00411161" w:rsidRDefault="00411161" w:rsidP="00931BDB">
      <w:pPr>
        <w:pStyle w:val="ListParagraph"/>
        <w:numPr>
          <w:ilvl w:val="0"/>
          <w:numId w:val="19"/>
        </w:numPr>
      </w:pPr>
      <w:r>
        <w:t>Diagram of AMRD in the regulatory framework</w:t>
      </w:r>
    </w:p>
    <w:p w14:paraId="4C2D8730" w14:textId="77777777" w:rsidR="00411161" w:rsidRDefault="00411161" w:rsidP="00411161">
      <w:pPr>
        <w:pStyle w:val="ListParagraph"/>
        <w:numPr>
          <w:ilvl w:val="0"/>
          <w:numId w:val="19"/>
        </w:numPr>
      </w:pPr>
      <w:r>
        <w:t>WD P</w:t>
      </w:r>
      <w:r w:rsidRPr="00931BDB">
        <w:t xml:space="preserve">reliminary draft </w:t>
      </w:r>
      <w:r>
        <w:t>new R</w:t>
      </w:r>
      <w:r w:rsidRPr="00931BDB">
        <w:t>e</w:t>
      </w:r>
      <w:r>
        <w:t>c ITU-R M.[AMRD]</w:t>
      </w:r>
      <w:r w:rsidRPr="00931BDB">
        <w:t xml:space="preserve"> </w:t>
      </w:r>
      <w:r>
        <w:t>and WD P</w:t>
      </w:r>
      <w:r w:rsidRPr="00931BDB">
        <w:t xml:space="preserve">reliminary draft </w:t>
      </w:r>
      <w:r>
        <w:t>new Report [AMRD]</w:t>
      </w:r>
    </w:p>
    <w:p w14:paraId="5AFFDB42" w14:textId="12160A5A" w:rsidR="00411161" w:rsidRDefault="00411161" w:rsidP="00473589">
      <w:pPr>
        <w:pStyle w:val="ListParagraph"/>
        <w:numPr>
          <w:ilvl w:val="0"/>
          <w:numId w:val="19"/>
        </w:numPr>
      </w:pPr>
      <w:r w:rsidRPr="003914E1">
        <w:t>Liaison to</w:t>
      </w:r>
      <w:r>
        <w:t xml:space="preserve"> IALA on revision of Rec ITU-R M.1371-5 </w:t>
      </w:r>
    </w:p>
    <w:p w14:paraId="0A61216B" w14:textId="18619F4F" w:rsidR="003914E1" w:rsidRDefault="00411161" w:rsidP="00473589">
      <w:pPr>
        <w:pStyle w:val="ListParagraph"/>
        <w:numPr>
          <w:ilvl w:val="0"/>
          <w:numId w:val="19"/>
        </w:numPr>
      </w:pPr>
      <w:r>
        <w:t xml:space="preserve">WD </w:t>
      </w:r>
      <w:r w:rsidR="00473589">
        <w:t>P</w:t>
      </w:r>
      <w:r w:rsidR="00473589" w:rsidRPr="00473589">
        <w:t xml:space="preserve">reliminary draft </w:t>
      </w:r>
      <w:r w:rsidR="00AA16DE">
        <w:t>revision of Recommendation ITU-R M.1371-5</w:t>
      </w:r>
    </w:p>
    <w:p w14:paraId="77B0546D" w14:textId="77777777" w:rsidR="003914E1" w:rsidRPr="0091079F" w:rsidRDefault="003914E1" w:rsidP="0091079F">
      <w:pPr>
        <w:spacing w:beforeLines="0" w:before="0"/>
        <w:rPr>
          <w:b/>
          <w:sz w:val="16"/>
          <w:szCs w:val="16"/>
        </w:rPr>
      </w:pPr>
    </w:p>
    <w:p w14:paraId="42B0BE96" w14:textId="77777777" w:rsidR="003914E1" w:rsidRPr="002C699E" w:rsidRDefault="003914E1" w:rsidP="003914E1">
      <w:pPr>
        <w:pStyle w:val="Heading4"/>
      </w:pPr>
      <w:r>
        <w:t>IALA IS REQUESTED TO</w:t>
      </w:r>
    </w:p>
    <w:p w14:paraId="0892DDB5" w14:textId="713DA8D4" w:rsidR="003914E1" w:rsidRPr="003914E1" w:rsidRDefault="003914E1" w:rsidP="00B217E0">
      <w:pPr>
        <w:spacing w:after="120"/>
      </w:pPr>
      <w:r>
        <w:rPr>
          <w:b/>
        </w:rPr>
        <w:t xml:space="preserve">Note </w:t>
      </w:r>
      <w:r w:rsidRPr="00FB3CF1">
        <w:t>the report on ITU-R WP5B</w:t>
      </w:r>
      <w:r w:rsidR="00931BDB">
        <w:rPr>
          <w:b/>
        </w:rPr>
        <w:t xml:space="preserve"> and the liaison </w:t>
      </w:r>
      <w:r w:rsidR="00411161">
        <w:rPr>
          <w:b/>
        </w:rPr>
        <w:t>statements</w:t>
      </w:r>
      <w:r>
        <w:rPr>
          <w:b/>
        </w:rPr>
        <w:t xml:space="preserve"> from ITU WP5B to IALA.</w:t>
      </w:r>
    </w:p>
    <w:sectPr w:rsidR="003914E1" w:rsidRPr="003914E1" w:rsidSect="009052F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DAA77" w14:textId="77777777" w:rsidR="00242ABC" w:rsidRDefault="00242ABC" w:rsidP="00F25E93">
      <w:r>
        <w:separator/>
      </w:r>
    </w:p>
  </w:endnote>
  <w:endnote w:type="continuationSeparator" w:id="0">
    <w:p w14:paraId="59894CED" w14:textId="77777777" w:rsidR="00242ABC" w:rsidRDefault="00242ABC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52DFE6BB" w:rsidR="00F82CF2" w:rsidRDefault="00F82CF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7DA" w:rsidRPr="001077DA">
          <w:rPr>
            <w:noProof/>
            <w:lang w:val="de-DE"/>
          </w:rPr>
          <w:t>2</w:t>
        </w:r>
        <w:r>
          <w:fldChar w:fldCharType="end"/>
        </w:r>
      </w:p>
    </w:sdtContent>
  </w:sdt>
  <w:p w14:paraId="08B88F31" w14:textId="77777777" w:rsidR="00F82CF2" w:rsidRDefault="00F82C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3592BF78" w:rsidR="00F82CF2" w:rsidRDefault="00F82CF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7DA" w:rsidRPr="001077DA">
          <w:rPr>
            <w:noProof/>
            <w:lang w:val="de-DE"/>
          </w:rPr>
          <w:t>1</w:t>
        </w:r>
        <w:r>
          <w:fldChar w:fldCharType="end"/>
        </w:r>
      </w:p>
    </w:sdtContent>
  </w:sdt>
  <w:p w14:paraId="09B2B976" w14:textId="77777777" w:rsidR="00F82CF2" w:rsidRDefault="00F82C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7AFC4" w14:textId="77777777" w:rsidR="00242ABC" w:rsidRDefault="00242ABC" w:rsidP="00F25E93">
      <w:r>
        <w:separator/>
      </w:r>
    </w:p>
  </w:footnote>
  <w:footnote w:type="continuationSeparator" w:id="0">
    <w:p w14:paraId="219F7FE6" w14:textId="77777777" w:rsidR="00242ABC" w:rsidRDefault="00242ABC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720C0" w14:textId="2455C1B8" w:rsidR="00F82CF2" w:rsidRDefault="00F82CF2" w:rsidP="006C1864">
    <w:pPr>
      <w:pStyle w:val="Header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F82CF2" w:rsidRDefault="00F82CF2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3AAA" w14:textId="16271226" w:rsidR="00F82CF2" w:rsidRDefault="00F82CF2" w:rsidP="006C1864">
    <w:pPr>
      <w:pStyle w:val="Header"/>
      <w:spacing w:beforeLines="0" w:before="0"/>
      <w:jc w:val="right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A278BD" w14:textId="77777777" w:rsidR="00F82CF2" w:rsidRDefault="00F82CF2" w:rsidP="006C1864">
    <w:pPr>
      <w:pStyle w:val="Header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B6713"/>
    <w:multiLevelType w:val="hybridMultilevel"/>
    <w:tmpl w:val="1E5655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257C"/>
    <w:multiLevelType w:val="hybridMultilevel"/>
    <w:tmpl w:val="5A98E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267E1"/>
    <w:multiLevelType w:val="hybridMultilevel"/>
    <w:tmpl w:val="CD7CC5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9342B"/>
    <w:multiLevelType w:val="hybridMultilevel"/>
    <w:tmpl w:val="102005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B4956"/>
    <w:multiLevelType w:val="hybridMultilevel"/>
    <w:tmpl w:val="5A784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012D2"/>
    <w:multiLevelType w:val="hybridMultilevel"/>
    <w:tmpl w:val="7B2CEB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03C75"/>
    <w:multiLevelType w:val="multilevel"/>
    <w:tmpl w:val="3F4CCC1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1"/>
  </w:num>
  <w:num w:numId="5">
    <w:abstractNumId w:val="14"/>
  </w:num>
  <w:num w:numId="6">
    <w:abstractNumId w:val="9"/>
  </w:num>
  <w:num w:numId="7">
    <w:abstractNumId w:val="14"/>
  </w:num>
  <w:num w:numId="8">
    <w:abstractNumId w:val="14"/>
  </w:num>
  <w:num w:numId="9">
    <w:abstractNumId w:val="14"/>
  </w:num>
  <w:num w:numId="10">
    <w:abstractNumId w:val="0"/>
  </w:num>
  <w:num w:numId="11">
    <w:abstractNumId w:val="10"/>
  </w:num>
  <w:num w:numId="12">
    <w:abstractNumId w:val="7"/>
  </w:num>
  <w:num w:numId="13">
    <w:abstractNumId w:val="12"/>
  </w:num>
  <w:num w:numId="14">
    <w:abstractNumId w:val="3"/>
  </w:num>
  <w:num w:numId="15">
    <w:abstractNumId w:val="6"/>
  </w:num>
  <w:num w:numId="16">
    <w:abstractNumId w:val="14"/>
  </w:num>
  <w:num w:numId="17">
    <w:abstractNumId w:val="14"/>
  </w:num>
  <w:num w:numId="18">
    <w:abstractNumId w:val="14"/>
  </w:num>
  <w:num w:numId="19">
    <w:abstractNumId w:val="5"/>
  </w:num>
  <w:num w:numId="20">
    <w:abstractNumId w:val="1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933"/>
    <w:rsid w:val="000006C6"/>
    <w:rsid w:val="00000AD8"/>
    <w:rsid w:val="00001D09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4688"/>
    <w:rsid w:val="000646B5"/>
    <w:rsid w:val="00065A66"/>
    <w:rsid w:val="00067791"/>
    <w:rsid w:val="00067965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B1386"/>
    <w:rsid w:val="000B1E38"/>
    <w:rsid w:val="000B6B92"/>
    <w:rsid w:val="000B705C"/>
    <w:rsid w:val="000B707B"/>
    <w:rsid w:val="000C06E7"/>
    <w:rsid w:val="000C484E"/>
    <w:rsid w:val="000C4989"/>
    <w:rsid w:val="000C5B8B"/>
    <w:rsid w:val="000C757E"/>
    <w:rsid w:val="000C7D1F"/>
    <w:rsid w:val="000D4664"/>
    <w:rsid w:val="000D6662"/>
    <w:rsid w:val="000D6EE4"/>
    <w:rsid w:val="000D778D"/>
    <w:rsid w:val="000E027C"/>
    <w:rsid w:val="000E13B4"/>
    <w:rsid w:val="000E3DDA"/>
    <w:rsid w:val="000E3FC4"/>
    <w:rsid w:val="000E529B"/>
    <w:rsid w:val="000E64F9"/>
    <w:rsid w:val="000E7265"/>
    <w:rsid w:val="000F0E15"/>
    <w:rsid w:val="000F2DC0"/>
    <w:rsid w:val="000F36C4"/>
    <w:rsid w:val="000F520C"/>
    <w:rsid w:val="000F5CAF"/>
    <w:rsid w:val="000F739F"/>
    <w:rsid w:val="00102B41"/>
    <w:rsid w:val="0010728A"/>
    <w:rsid w:val="0010752F"/>
    <w:rsid w:val="001077DA"/>
    <w:rsid w:val="00116DAE"/>
    <w:rsid w:val="00126B62"/>
    <w:rsid w:val="00132372"/>
    <w:rsid w:val="0013279C"/>
    <w:rsid w:val="001352E6"/>
    <w:rsid w:val="00140CD3"/>
    <w:rsid w:val="00141DD9"/>
    <w:rsid w:val="00142D16"/>
    <w:rsid w:val="00146D14"/>
    <w:rsid w:val="00151088"/>
    <w:rsid w:val="00155B89"/>
    <w:rsid w:val="00166F15"/>
    <w:rsid w:val="00170446"/>
    <w:rsid w:val="00171ACD"/>
    <w:rsid w:val="001733D5"/>
    <w:rsid w:val="00180F79"/>
    <w:rsid w:val="00181F6A"/>
    <w:rsid w:val="00183AAA"/>
    <w:rsid w:val="001843D5"/>
    <w:rsid w:val="00185EC1"/>
    <w:rsid w:val="00187061"/>
    <w:rsid w:val="00191E06"/>
    <w:rsid w:val="00192C38"/>
    <w:rsid w:val="00197CF6"/>
    <w:rsid w:val="001A12D3"/>
    <w:rsid w:val="001A14FB"/>
    <w:rsid w:val="001A268C"/>
    <w:rsid w:val="001A738E"/>
    <w:rsid w:val="001A77B3"/>
    <w:rsid w:val="001B12DB"/>
    <w:rsid w:val="001B1DE3"/>
    <w:rsid w:val="001B4450"/>
    <w:rsid w:val="001B7E1F"/>
    <w:rsid w:val="001C14F7"/>
    <w:rsid w:val="001C24EA"/>
    <w:rsid w:val="001C2AB0"/>
    <w:rsid w:val="001C2FE0"/>
    <w:rsid w:val="001C4933"/>
    <w:rsid w:val="001D1CDA"/>
    <w:rsid w:val="001D21B4"/>
    <w:rsid w:val="001D6D27"/>
    <w:rsid w:val="001D7143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2ABC"/>
    <w:rsid w:val="00243CCE"/>
    <w:rsid w:val="00244FED"/>
    <w:rsid w:val="00245264"/>
    <w:rsid w:val="00247634"/>
    <w:rsid w:val="002501FF"/>
    <w:rsid w:val="00250FD1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9022B"/>
    <w:rsid w:val="00290F69"/>
    <w:rsid w:val="00291FD4"/>
    <w:rsid w:val="00292D8F"/>
    <w:rsid w:val="0029405B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927"/>
    <w:rsid w:val="002D5FBC"/>
    <w:rsid w:val="002D792D"/>
    <w:rsid w:val="002E06A4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324F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2DDE"/>
    <w:rsid w:val="003445F9"/>
    <w:rsid w:val="0034775B"/>
    <w:rsid w:val="00352CB4"/>
    <w:rsid w:val="00353C29"/>
    <w:rsid w:val="00354B1C"/>
    <w:rsid w:val="003566F7"/>
    <w:rsid w:val="00357C75"/>
    <w:rsid w:val="00362B9A"/>
    <w:rsid w:val="00364E83"/>
    <w:rsid w:val="00365630"/>
    <w:rsid w:val="0036652D"/>
    <w:rsid w:val="00367032"/>
    <w:rsid w:val="00371F00"/>
    <w:rsid w:val="0038115F"/>
    <w:rsid w:val="00387235"/>
    <w:rsid w:val="003875F9"/>
    <w:rsid w:val="00390207"/>
    <w:rsid w:val="003914C9"/>
    <w:rsid w:val="003914E1"/>
    <w:rsid w:val="0039236F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712A"/>
    <w:rsid w:val="003C0C43"/>
    <w:rsid w:val="003C0CE7"/>
    <w:rsid w:val="003C1241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359F"/>
    <w:rsid w:val="0041498F"/>
    <w:rsid w:val="00414C78"/>
    <w:rsid w:val="004202CD"/>
    <w:rsid w:val="0042248D"/>
    <w:rsid w:val="00422CC4"/>
    <w:rsid w:val="00425A98"/>
    <w:rsid w:val="00426EB0"/>
    <w:rsid w:val="00430414"/>
    <w:rsid w:val="0043137C"/>
    <w:rsid w:val="0043139C"/>
    <w:rsid w:val="00432817"/>
    <w:rsid w:val="00434AD4"/>
    <w:rsid w:val="00436AE7"/>
    <w:rsid w:val="00441647"/>
    <w:rsid w:val="00442EDD"/>
    <w:rsid w:val="004445B2"/>
    <w:rsid w:val="00444EDD"/>
    <w:rsid w:val="00452FC7"/>
    <w:rsid w:val="004534D1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3589"/>
    <w:rsid w:val="00477B6A"/>
    <w:rsid w:val="00480A8D"/>
    <w:rsid w:val="00487BE7"/>
    <w:rsid w:val="00490A16"/>
    <w:rsid w:val="00490CBB"/>
    <w:rsid w:val="00491119"/>
    <w:rsid w:val="00493145"/>
    <w:rsid w:val="004949B7"/>
    <w:rsid w:val="00494DE5"/>
    <w:rsid w:val="00495E77"/>
    <w:rsid w:val="004A2B16"/>
    <w:rsid w:val="004A4036"/>
    <w:rsid w:val="004A40B7"/>
    <w:rsid w:val="004A64EF"/>
    <w:rsid w:val="004A6F8E"/>
    <w:rsid w:val="004B09D6"/>
    <w:rsid w:val="004B2370"/>
    <w:rsid w:val="004B6F0D"/>
    <w:rsid w:val="004C0749"/>
    <w:rsid w:val="004C0E66"/>
    <w:rsid w:val="004C27E6"/>
    <w:rsid w:val="004C28BA"/>
    <w:rsid w:val="004C48B8"/>
    <w:rsid w:val="004C5D9F"/>
    <w:rsid w:val="004C7606"/>
    <w:rsid w:val="004D06EA"/>
    <w:rsid w:val="004D61F0"/>
    <w:rsid w:val="004D6B30"/>
    <w:rsid w:val="004D728A"/>
    <w:rsid w:val="004E32D4"/>
    <w:rsid w:val="004E350B"/>
    <w:rsid w:val="004E3788"/>
    <w:rsid w:val="004E4DFA"/>
    <w:rsid w:val="004E4E92"/>
    <w:rsid w:val="004E619F"/>
    <w:rsid w:val="004E7A42"/>
    <w:rsid w:val="004F0D43"/>
    <w:rsid w:val="004F1287"/>
    <w:rsid w:val="004F3B20"/>
    <w:rsid w:val="005015A2"/>
    <w:rsid w:val="005022D6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30BE3"/>
    <w:rsid w:val="00531987"/>
    <w:rsid w:val="00533B37"/>
    <w:rsid w:val="00540167"/>
    <w:rsid w:val="00542735"/>
    <w:rsid w:val="00542D53"/>
    <w:rsid w:val="00544372"/>
    <w:rsid w:val="00544459"/>
    <w:rsid w:val="005449C0"/>
    <w:rsid w:val="005462FA"/>
    <w:rsid w:val="005524DF"/>
    <w:rsid w:val="00556D61"/>
    <w:rsid w:val="005716F1"/>
    <w:rsid w:val="00571FF8"/>
    <w:rsid w:val="005728D8"/>
    <w:rsid w:val="0057461F"/>
    <w:rsid w:val="00574F6B"/>
    <w:rsid w:val="0057584B"/>
    <w:rsid w:val="00580C25"/>
    <w:rsid w:val="005862D7"/>
    <w:rsid w:val="00586DF4"/>
    <w:rsid w:val="00592261"/>
    <w:rsid w:val="00592DA2"/>
    <w:rsid w:val="0059442D"/>
    <w:rsid w:val="00594C47"/>
    <w:rsid w:val="00594EC9"/>
    <w:rsid w:val="00597F3F"/>
    <w:rsid w:val="005A42A7"/>
    <w:rsid w:val="005A60D1"/>
    <w:rsid w:val="005A6374"/>
    <w:rsid w:val="005A7CCB"/>
    <w:rsid w:val="005B255F"/>
    <w:rsid w:val="005B4219"/>
    <w:rsid w:val="005B45D8"/>
    <w:rsid w:val="005B6DA1"/>
    <w:rsid w:val="005B75D6"/>
    <w:rsid w:val="005C32C8"/>
    <w:rsid w:val="005C3F1E"/>
    <w:rsid w:val="005C4913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5090B"/>
    <w:rsid w:val="0065090D"/>
    <w:rsid w:val="00653C7F"/>
    <w:rsid w:val="00654CBD"/>
    <w:rsid w:val="00656F95"/>
    <w:rsid w:val="00660E83"/>
    <w:rsid w:val="006636B8"/>
    <w:rsid w:val="0066477B"/>
    <w:rsid w:val="00665082"/>
    <w:rsid w:val="006669EB"/>
    <w:rsid w:val="00670664"/>
    <w:rsid w:val="00670EC1"/>
    <w:rsid w:val="0067215B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A22C3"/>
    <w:rsid w:val="006A55E9"/>
    <w:rsid w:val="006B04DD"/>
    <w:rsid w:val="006B0887"/>
    <w:rsid w:val="006B3D32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17DD"/>
    <w:rsid w:val="00722D05"/>
    <w:rsid w:val="00723905"/>
    <w:rsid w:val="00723FEB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65F1"/>
    <w:rsid w:val="00790598"/>
    <w:rsid w:val="00792BE2"/>
    <w:rsid w:val="00793420"/>
    <w:rsid w:val="00794F8E"/>
    <w:rsid w:val="007A104C"/>
    <w:rsid w:val="007A2E45"/>
    <w:rsid w:val="007A43EA"/>
    <w:rsid w:val="007A5A6E"/>
    <w:rsid w:val="007A5C39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3203A"/>
    <w:rsid w:val="008326D4"/>
    <w:rsid w:val="0083323F"/>
    <w:rsid w:val="00833BBD"/>
    <w:rsid w:val="00834984"/>
    <w:rsid w:val="00836DF7"/>
    <w:rsid w:val="00837030"/>
    <w:rsid w:val="008370EE"/>
    <w:rsid w:val="0084039C"/>
    <w:rsid w:val="00841E5A"/>
    <w:rsid w:val="00842D2F"/>
    <w:rsid w:val="008432CC"/>
    <w:rsid w:val="00843AF3"/>
    <w:rsid w:val="008461E5"/>
    <w:rsid w:val="0084756A"/>
    <w:rsid w:val="008518FC"/>
    <w:rsid w:val="00855F9C"/>
    <w:rsid w:val="00856681"/>
    <w:rsid w:val="00856B36"/>
    <w:rsid w:val="008600B7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A0342"/>
    <w:rsid w:val="008A2F69"/>
    <w:rsid w:val="008A30E0"/>
    <w:rsid w:val="008A3898"/>
    <w:rsid w:val="008A5787"/>
    <w:rsid w:val="008A605D"/>
    <w:rsid w:val="008A66A1"/>
    <w:rsid w:val="008B2054"/>
    <w:rsid w:val="008B2482"/>
    <w:rsid w:val="008B372E"/>
    <w:rsid w:val="008B37D9"/>
    <w:rsid w:val="008B49B1"/>
    <w:rsid w:val="008C10A9"/>
    <w:rsid w:val="008C2580"/>
    <w:rsid w:val="008C36B6"/>
    <w:rsid w:val="008C4688"/>
    <w:rsid w:val="008C60A0"/>
    <w:rsid w:val="008D01FE"/>
    <w:rsid w:val="008D1579"/>
    <w:rsid w:val="008D1783"/>
    <w:rsid w:val="008D1DA6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079F"/>
    <w:rsid w:val="00912116"/>
    <w:rsid w:val="00912D67"/>
    <w:rsid w:val="00913561"/>
    <w:rsid w:val="009135D4"/>
    <w:rsid w:val="00916081"/>
    <w:rsid w:val="00916333"/>
    <w:rsid w:val="00916D18"/>
    <w:rsid w:val="00917798"/>
    <w:rsid w:val="0092371E"/>
    <w:rsid w:val="00925FF7"/>
    <w:rsid w:val="0092703E"/>
    <w:rsid w:val="009307A4"/>
    <w:rsid w:val="00931BDB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7035D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2508"/>
    <w:rsid w:val="00A07E48"/>
    <w:rsid w:val="00A07EC6"/>
    <w:rsid w:val="00A103B5"/>
    <w:rsid w:val="00A12960"/>
    <w:rsid w:val="00A12AB3"/>
    <w:rsid w:val="00A1467F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1FF2"/>
    <w:rsid w:val="00A42B8E"/>
    <w:rsid w:val="00A453A3"/>
    <w:rsid w:val="00A46038"/>
    <w:rsid w:val="00A47757"/>
    <w:rsid w:val="00A5584F"/>
    <w:rsid w:val="00A57D45"/>
    <w:rsid w:val="00A57E85"/>
    <w:rsid w:val="00A64330"/>
    <w:rsid w:val="00A66893"/>
    <w:rsid w:val="00A71065"/>
    <w:rsid w:val="00A71C4E"/>
    <w:rsid w:val="00A72713"/>
    <w:rsid w:val="00A76F45"/>
    <w:rsid w:val="00A80C9B"/>
    <w:rsid w:val="00A833D0"/>
    <w:rsid w:val="00A83E3F"/>
    <w:rsid w:val="00A9085C"/>
    <w:rsid w:val="00A91BCC"/>
    <w:rsid w:val="00A91FC1"/>
    <w:rsid w:val="00A92EBA"/>
    <w:rsid w:val="00A93946"/>
    <w:rsid w:val="00A94F8B"/>
    <w:rsid w:val="00A9779C"/>
    <w:rsid w:val="00AA16DE"/>
    <w:rsid w:val="00AA1F68"/>
    <w:rsid w:val="00AA5B2E"/>
    <w:rsid w:val="00AA6671"/>
    <w:rsid w:val="00AA7B59"/>
    <w:rsid w:val="00AB6175"/>
    <w:rsid w:val="00AB6964"/>
    <w:rsid w:val="00AC01DD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759A"/>
    <w:rsid w:val="00AE4A54"/>
    <w:rsid w:val="00AE548C"/>
    <w:rsid w:val="00AF03AB"/>
    <w:rsid w:val="00AF0967"/>
    <w:rsid w:val="00AF0AEA"/>
    <w:rsid w:val="00AF31A4"/>
    <w:rsid w:val="00AF5400"/>
    <w:rsid w:val="00B01B55"/>
    <w:rsid w:val="00B01F0A"/>
    <w:rsid w:val="00B02814"/>
    <w:rsid w:val="00B1046B"/>
    <w:rsid w:val="00B11BBC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516E"/>
    <w:rsid w:val="00B35EF0"/>
    <w:rsid w:val="00B40D7F"/>
    <w:rsid w:val="00B4268A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7272"/>
    <w:rsid w:val="00B90E04"/>
    <w:rsid w:val="00B92CF3"/>
    <w:rsid w:val="00B934FE"/>
    <w:rsid w:val="00B9505B"/>
    <w:rsid w:val="00B972A6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6F76"/>
    <w:rsid w:val="00BC7272"/>
    <w:rsid w:val="00BC72DA"/>
    <w:rsid w:val="00BD0A99"/>
    <w:rsid w:val="00BD4190"/>
    <w:rsid w:val="00BE5E6B"/>
    <w:rsid w:val="00BE7BDD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861"/>
    <w:rsid w:val="00C04B37"/>
    <w:rsid w:val="00C105CB"/>
    <w:rsid w:val="00C123F5"/>
    <w:rsid w:val="00C13959"/>
    <w:rsid w:val="00C13E38"/>
    <w:rsid w:val="00C202FB"/>
    <w:rsid w:val="00C20592"/>
    <w:rsid w:val="00C21E05"/>
    <w:rsid w:val="00C22183"/>
    <w:rsid w:val="00C269DD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549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5BDE"/>
    <w:rsid w:val="00C76684"/>
    <w:rsid w:val="00C771CC"/>
    <w:rsid w:val="00C80FAB"/>
    <w:rsid w:val="00C85409"/>
    <w:rsid w:val="00C942B1"/>
    <w:rsid w:val="00C94C84"/>
    <w:rsid w:val="00C9708A"/>
    <w:rsid w:val="00CA18E4"/>
    <w:rsid w:val="00CA1964"/>
    <w:rsid w:val="00CA19D1"/>
    <w:rsid w:val="00CA58A3"/>
    <w:rsid w:val="00CB34BA"/>
    <w:rsid w:val="00CB3537"/>
    <w:rsid w:val="00CB5840"/>
    <w:rsid w:val="00CB6537"/>
    <w:rsid w:val="00CB6CB2"/>
    <w:rsid w:val="00CB72DE"/>
    <w:rsid w:val="00CC12E1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7E9E"/>
    <w:rsid w:val="00CF1A7B"/>
    <w:rsid w:val="00CF2FBA"/>
    <w:rsid w:val="00CF4607"/>
    <w:rsid w:val="00CF5ABC"/>
    <w:rsid w:val="00CF622F"/>
    <w:rsid w:val="00D04048"/>
    <w:rsid w:val="00D05C7B"/>
    <w:rsid w:val="00D12D83"/>
    <w:rsid w:val="00D14ACA"/>
    <w:rsid w:val="00D1557C"/>
    <w:rsid w:val="00D233B1"/>
    <w:rsid w:val="00D23CD7"/>
    <w:rsid w:val="00D26A73"/>
    <w:rsid w:val="00D27879"/>
    <w:rsid w:val="00D34E43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E55"/>
    <w:rsid w:val="00DA3D82"/>
    <w:rsid w:val="00DA4D9D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F1AF0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41127"/>
    <w:rsid w:val="00E42C8F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D08"/>
    <w:rsid w:val="00E633A4"/>
    <w:rsid w:val="00E633CA"/>
    <w:rsid w:val="00E645E6"/>
    <w:rsid w:val="00E6610D"/>
    <w:rsid w:val="00E671DD"/>
    <w:rsid w:val="00E735A4"/>
    <w:rsid w:val="00E73B41"/>
    <w:rsid w:val="00E74B68"/>
    <w:rsid w:val="00E759BD"/>
    <w:rsid w:val="00E76FDD"/>
    <w:rsid w:val="00E80057"/>
    <w:rsid w:val="00E810BC"/>
    <w:rsid w:val="00E824EA"/>
    <w:rsid w:val="00E83832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65F"/>
    <w:rsid w:val="00EC0BF0"/>
    <w:rsid w:val="00EC0FF9"/>
    <w:rsid w:val="00EC2CE2"/>
    <w:rsid w:val="00EC34F1"/>
    <w:rsid w:val="00EC4EEA"/>
    <w:rsid w:val="00EC5F30"/>
    <w:rsid w:val="00EC63BA"/>
    <w:rsid w:val="00EC6761"/>
    <w:rsid w:val="00ED0E19"/>
    <w:rsid w:val="00ED1387"/>
    <w:rsid w:val="00ED16EF"/>
    <w:rsid w:val="00ED195F"/>
    <w:rsid w:val="00ED1CDC"/>
    <w:rsid w:val="00ED3197"/>
    <w:rsid w:val="00ED3859"/>
    <w:rsid w:val="00ED4AF6"/>
    <w:rsid w:val="00ED5120"/>
    <w:rsid w:val="00EE0659"/>
    <w:rsid w:val="00EE1F85"/>
    <w:rsid w:val="00EE2EC9"/>
    <w:rsid w:val="00EE414D"/>
    <w:rsid w:val="00EE721F"/>
    <w:rsid w:val="00EE7AA0"/>
    <w:rsid w:val="00EF14A9"/>
    <w:rsid w:val="00EF2A4B"/>
    <w:rsid w:val="00EF2B72"/>
    <w:rsid w:val="00EF3E71"/>
    <w:rsid w:val="00EF4AF9"/>
    <w:rsid w:val="00EF6CAE"/>
    <w:rsid w:val="00EF7F2F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439B"/>
    <w:rsid w:val="00F25E93"/>
    <w:rsid w:val="00F274F3"/>
    <w:rsid w:val="00F278E3"/>
    <w:rsid w:val="00F323EF"/>
    <w:rsid w:val="00F36BCB"/>
    <w:rsid w:val="00F377C8"/>
    <w:rsid w:val="00F46A1B"/>
    <w:rsid w:val="00F531E3"/>
    <w:rsid w:val="00F54B1E"/>
    <w:rsid w:val="00F552EA"/>
    <w:rsid w:val="00F5650F"/>
    <w:rsid w:val="00F5681C"/>
    <w:rsid w:val="00F62917"/>
    <w:rsid w:val="00F72C67"/>
    <w:rsid w:val="00F72E70"/>
    <w:rsid w:val="00F73276"/>
    <w:rsid w:val="00F735F4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57E7"/>
    <w:rsid w:val="00FA6A01"/>
    <w:rsid w:val="00FB023B"/>
    <w:rsid w:val="00FB211F"/>
    <w:rsid w:val="00FB2557"/>
    <w:rsid w:val="00FB3CF1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9A21CD"/>
  <w15:docId w15:val="{FE34B1BB-41DA-4D94-89DE-988F86D99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4Char">
    <w:name w:val="Heading 4 Char"/>
    <w:basedOn w:val="DefaultParagraphFont"/>
    <w:link w:val="Heading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876A0"/>
    <w:rPr>
      <w:rFonts w:asciiTheme="minorHAnsi" w:hAnsiTheme="minorHAnsi"/>
      <w:lang w:val="en-GB"/>
    </w:rPr>
  </w:style>
  <w:style w:type="character" w:styleId="EndnoteReference">
    <w:name w:val="endnote reference"/>
    <w:basedOn w:val="DefaultParagraphFont"/>
    <w:semiHidden/>
    <w:unhideWhenUsed/>
    <w:rsid w:val="009876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36FE3-D1DF-458B-8F29-69B4BAD09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Titre</vt:lpstr>
      </vt:variant>
      <vt:variant>
        <vt:i4>1</vt:i4>
      </vt:variant>
    </vt:vector>
  </HeadingPairs>
  <TitlesOfParts>
    <vt:vector size="8" baseType="lpstr">
      <vt:lpstr>IALA COUNCIL</vt:lpstr>
      <vt:lpstr>IALA COUNCIL</vt:lpstr>
      <vt:lpstr>    </vt:lpstr>
      <vt:lpstr>INTERNATIONAL									30.11.2018</vt:lpstr>
      <vt:lpstr/>
      <vt:lpstr>ITU</vt:lpstr>
      <vt:lpstr>Report of ITU-R WP5B meeting 5th to 16th November 2018</vt:lpstr>
      <vt:lpstr>IALA COUNCIL</vt:lpstr>
    </vt:vector>
  </TitlesOfParts>
  <Company>IALA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Marie-Hélène</dc:creator>
  <cp:lastModifiedBy>Kevin Gregory</cp:lastModifiedBy>
  <cp:revision>5</cp:revision>
  <cp:lastPrinted>2016-06-15T09:41:00Z</cp:lastPrinted>
  <dcterms:created xsi:type="dcterms:W3CDTF">2018-12-03T14:13:00Z</dcterms:created>
  <dcterms:modified xsi:type="dcterms:W3CDTF">2019-03-18T10:40:00Z</dcterms:modified>
</cp:coreProperties>
</file>